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8BE" w:rsidRDefault="00332492">
      <w:pPr>
        <w:widowControl/>
        <w:jc w:val="center"/>
        <w:rPr>
          <w:rFonts w:ascii="方正小标宋简体" w:eastAsia="方正小标宋简体" w:hAnsi="黑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  <w:t>文化传播</w:t>
      </w:r>
      <w:proofErr w:type="gramStart"/>
      <w:r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  <w:t>系考核</w:t>
      </w:r>
      <w:proofErr w:type="gramEnd"/>
      <w:r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  <w:t>报告</w:t>
      </w:r>
    </w:p>
    <w:p w:rsidR="003155C2" w:rsidRPr="003155C2" w:rsidRDefault="003155C2" w:rsidP="009F6B56">
      <w:pPr>
        <w:rPr>
          <w:rFonts w:ascii="黑体" w:eastAsia="黑体" w:hAnsi="黑体" w:cs="宋体"/>
          <w:b/>
          <w:color w:val="000000"/>
          <w:kern w:val="0"/>
          <w:sz w:val="32"/>
          <w:szCs w:val="32"/>
        </w:rPr>
      </w:pPr>
      <w:r w:rsidRPr="003155C2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三、科研工作</w:t>
      </w:r>
    </w:p>
    <w:p w:rsidR="003155C2" w:rsidRPr="00E74996" w:rsidRDefault="003155C2" w:rsidP="003155C2">
      <w:pPr>
        <w:widowControl/>
        <w:ind w:firstLineChars="200" w:firstLine="643"/>
        <w:rPr>
          <w:rFonts w:ascii="楷体_GB2312" w:eastAsia="楷体_GB2312" w:hAnsi="宋体" w:cs="宋体"/>
          <w:b/>
          <w:color w:val="000000"/>
          <w:kern w:val="0"/>
          <w:sz w:val="32"/>
          <w:szCs w:val="32"/>
        </w:rPr>
      </w:pPr>
      <w:r w:rsidRPr="00E74996">
        <w:rPr>
          <w:rFonts w:ascii="楷体_GB2312" w:eastAsia="楷体_GB2312" w:hAnsi="宋体" w:cs="宋体" w:hint="eastAsia"/>
          <w:b/>
          <w:color w:val="000000"/>
          <w:kern w:val="0"/>
          <w:sz w:val="32"/>
          <w:szCs w:val="32"/>
        </w:rPr>
        <w:t>（一）</w:t>
      </w:r>
      <w:r>
        <w:rPr>
          <w:rFonts w:ascii="楷体_GB2312" w:eastAsia="楷体_GB2312" w:hAnsi="宋体" w:cs="宋体" w:hint="eastAsia"/>
          <w:b/>
          <w:color w:val="000000"/>
          <w:kern w:val="0"/>
          <w:sz w:val="32"/>
          <w:szCs w:val="32"/>
        </w:rPr>
        <w:t>科研项目</w:t>
      </w:r>
    </w:p>
    <w:p w:rsidR="003155C2" w:rsidRDefault="001F7AAD" w:rsidP="003155C2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2016年</w:t>
      </w:r>
      <w:r w:rsidR="003155C2" w:rsidRPr="003155C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文化传播系秉承科研为教学服务、为地方经济与社会发展服务的办学宗旨，在圆满完成本系专业课教学任务的同时，大力开展学术研究和科研课题建设工作,科研工作取得了较好成绩。</w:t>
      </w:r>
    </w:p>
    <w:p w:rsidR="00F9628E" w:rsidRDefault="00C15D1E" w:rsidP="005961CA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全系</w:t>
      </w:r>
      <w:r w:rsidR="001F7AAD" w:rsidRPr="001F7A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共获市厅级科研立项6项，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其中</w:t>
      </w:r>
      <w:r w:rsidRPr="001F7A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山东省“传统文化与经济社会发展”专项一般项目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2项，分别为：</w:t>
      </w:r>
      <w:r w:rsidRPr="001F7A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山东省“互联网+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文化创意产业”深度融合与创新发展研究</w:t>
      </w:r>
      <w:r w:rsidRPr="001F7A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、传统文化的诚信思想对诚信山东建设的价值蕴含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；</w:t>
      </w:r>
      <w:r w:rsidRPr="001F7A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山东省高校科研计划项目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1项，为：</w:t>
      </w:r>
      <w:r w:rsidRPr="001F7A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山东省旅游产业集聚与区域经济耦合发展研究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；</w:t>
      </w:r>
      <w:r w:rsidRPr="001F7A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山东省艺术科学重点课题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1项，为：</w:t>
      </w:r>
      <w:r w:rsidRPr="001F7A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山东省文化产业的空间集聚与扩散研究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；</w:t>
      </w:r>
      <w:r w:rsidRPr="001F7A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济宁市2016年度社会科学规划研究项目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2项，分别为：</w:t>
      </w:r>
      <w:r w:rsidRPr="00C15D1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曲阜建设“文化国际慢城”的发展对策研究、美丽乡村建设背景下的济宁市乡村旅游转型升级研究</w:t>
      </w:r>
      <w:r w:rsidR="00E90A1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:rsidR="003F0851" w:rsidRPr="003F0851" w:rsidRDefault="005961CA" w:rsidP="003F0851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在横向课题方面，</w:t>
      </w:r>
      <w:proofErr w:type="gramStart"/>
      <w:r w:rsidRPr="003F085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继完成</w:t>
      </w:r>
      <w:proofErr w:type="gramEnd"/>
      <w:r w:rsidRPr="003F085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2014年、2015年济宁</w:t>
      </w:r>
      <w:proofErr w:type="gramStart"/>
      <w:r w:rsidRPr="003F085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市游客</w:t>
      </w:r>
      <w:proofErr w:type="gramEnd"/>
      <w:r w:rsidRPr="003F085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满意度测评项目之后，2016年继续与济宁市旅游局合作，获得调查和研究经费26万元，</w:t>
      </w:r>
      <w:r w:rsidR="003F0851" w:rsidRPr="003F085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在服务地方经济社会发展和文化建设方面取得了新的进步。科研人员服务地方的能力得到加强，与行业的联</w:t>
      </w:r>
      <w:r w:rsidR="00DF68E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系</w:t>
      </w:r>
      <w:r w:rsidR="00DF68E6">
        <w:rPr>
          <w:rFonts w:asciiTheme="minorHAnsi" w:eastAsia="仿宋_GB2312" w:hAnsiTheme="minorHAnsi" w:cs="宋体" w:hint="cs"/>
          <w:color w:val="000000"/>
          <w:kern w:val="0"/>
          <w:sz w:val="32"/>
          <w:szCs w:val="32"/>
        </w:rPr>
        <w:t> </w:t>
      </w:r>
      <w:r w:rsidR="003F0851" w:rsidRPr="003F085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进一步密切，部分老师参与了上九山村</w:t>
      </w:r>
      <w:r w:rsidR="003F0851" w:rsidRPr="003F085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旅游产品规划、设计、推广咨询，济宁市导游资格证考试、济宁市优秀导游评选、曲阜市旅游从业人员的培训，济宁水木童话小镇旅游资源开发等工作。</w:t>
      </w:r>
    </w:p>
    <w:p w:rsidR="00E90A1E" w:rsidRPr="003F0851" w:rsidRDefault="00E90A1E" w:rsidP="00E90A1E">
      <w:pPr>
        <w:widowControl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3F085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（二）科研成果</w:t>
      </w:r>
    </w:p>
    <w:p w:rsidR="00E90A1E" w:rsidRDefault="00FD277E" w:rsidP="00C15D1E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全年共发表学术论文11篇，其中吴春华老师在EI（</w:t>
      </w:r>
      <w:r w:rsidRPr="00FD277E">
        <w:rPr>
          <w:rFonts w:ascii="仿宋_GB2312" w:eastAsia="仿宋_GB2312" w:hAnsi="宋体" w:cs="宋体"/>
          <w:color w:val="000000"/>
          <w:kern w:val="0"/>
          <w:sz w:val="32"/>
          <w:szCs w:val="32"/>
        </w:rPr>
        <w:t>Computing and Visualization  in Science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发表论文1篇，实现了我系在该级别刊物零的突破；在B类核心期刊《科学管理研究》、《旅游管理》（人大复印）、《种植与养殖》（人大复印）发表论文3篇；在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C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类</w:t>
      </w:r>
      <w:r w:rsidR="008016A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核心期刊《价格月刊》《中国农业资源与区划》发表论文2篇；在国家级及大学学报发表论文3篇。</w:t>
      </w:r>
    </w:p>
    <w:p w:rsidR="008016AC" w:rsidRPr="003F0851" w:rsidRDefault="008016AC" w:rsidP="008016AC">
      <w:pPr>
        <w:widowControl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3F085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（三）学术交流</w:t>
      </w:r>
    </w:p>
    <w:p w:rsidR="008016AC" w:rsidRDefault="00747574" w:rsidP="00C15D1E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全年有10余人次参加了山东省历史学会2016年年会、校企合作沟通交流研讨会、</w:t>
      </w:r>
      <w:r w:rsidR="005961CA" w:rsidRPr="005961C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2016山东星级酒店高级管理人员培训班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、日照市旅游富市战略专家研讨会等国内学术</w:t>
      </w:r>
      <w:r w:rsidR="005961C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交流活动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:rsidR="00747574" w:rsidRDefault="00F9628E" w:rsidP="00C15D1E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作</w:t>
      </w:r>
      <w:r w:rsidR="0074757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学术报告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4场，其中邀请了曲阜香格里拉大酒店人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资资源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部经理徐俊、华夏国际旅行社总经理丁继民、山东舜和酒店集团人力资源部经理刘春才等校外人员作报告3场。</w:t>
      </w:r>
    </w:p>
    <w:p w:rsidR="0052540D" w:rsidRPr="0052540D" w:rsidRDefault="0052540D" w:rsidP="0052540D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（四）科研工作存在的不足</w:t>
      </w:r>
    </w:p>
    <w:p w:rsidR="0052540D" w:rsidRPr="0052540D" w:rsidRDefault="0052540D" w:rsidP="0052540D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52540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、部分老师</w:t>
      </w:r>
      <w:r w:rsidRPr="0052540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主动走向社会、为地方经济建设和社会发展服务的意识不强，积极性不高，主动性不够，社会影响有</w:t>
      </w:r>
      <w:r w:rsidRPr="0052540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待进一步扩大。</w:t>
      </w:r>
    </w:p>
    <w:p w:rsidR="0052540D" w:rsidRPr="0052540D" w:rsidRDefault="0052540D" w:rsidP="0052540D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52540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</w:t>
      </w:r>
      <w:r w:rsidRPr="0052540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对地方经济和社会发展的研究不够，科研方向不明确，没有形成明显的科研特色。</w:t>
      </w:r>
    </w:p>
    <w:p w:rsidR="0052540D" w:rsidRDefault="0052540D" w:rsidP="0052540D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52540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</w:t>
      </w:r>
      <w:r w:rsidRPr="0052540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整体科研水平还不高，与其他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系</w:t>
      </w:r>
      <w:r w:rsidRPr="0052540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相比，差距较大，高水平的科研成果少，服务社会的能力比较弱。</w:t>
      </w:r>
    </w:p>
    <w:p w:rsidR="00542A13" w:rsidRDefault="0034122A" w:rsidP="00542A13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(五)</w:t>
      </w:r>
      <w:r w:rsidRPr="0034122A">
        <w:rPr>
          <w:rFonts w:hint="eastAsia"/>
        </w:rPr>
        <w:t xml:space="preserve"> </w:t>
      </w:r>
      <w:r w:rsidRPr="0034122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科研工作</w:t>
      </w:r>
      <w:r w:rsidR="00542A1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考核指标分</w:t>
      </w:r>
      <w:r w:rsidRPr="0034122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值</w:t>
      </w:r>
    </w:p>
    <w:p w:rsidR="0034122A" w:rsidRPr="0034122A" w:rsidRDefault="0034122A" w:rsidP="00542A13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34122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1、科研项目</w:t>
      </w:r>
    </w:p>
    <w:p w:rsidR="0034122A" w:rsidRPr="0034122A" w:rsidRDefault="0034122A" w:rsidP="0034122A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34122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市厅级（社科类）：2016年文化传播系工申请到6项市厅级科研项目，项目计分：10+4.5×2×1+10+4.5×1×5=51.5</w:t>
      </w:r>
    </w:p>
    <w:p w:rsidR="0034122A" w:rsidRPr="0034122A" w:rsidRDefault="0034122A" w:rsidP="0034122A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34122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横向课题1项，所得分值：3×26=78</w:t>
      </w:r>
    </w:p>
    <w:p w:rsidR="0034122A" w:rsidRPr="0034122A" w:rsidRDefault="0034122A" w:rsidP="0034122A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34122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2、科研成果</w:t>
      </w:r>
    </w:p>
    <w:p w:rsidR="0034122A" w:rsidRPr="0034122A" w:rsidRDefault="0034122A" w:rsidP="0034122A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34122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学术论文：核心A类（EI）1篇，核心B类</w:t>
      </w:r>
      <w:r w:rsidR="00542A1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</w:t>
      </w:r>
      <w:r w:rsidRPr="0034122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篇，核心C类</w:t>
      </w:r>
      <w:r w:rsidR="00542A1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</w:t>
      </w:r>
      <w:r w:rsidRPr="0034122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篇，国家级及大学学报3篇，省级及本科学报1篇，论文计分：</w:t>
      </w:r>
    </w:p>
    <w:p w:rsidR="0034122A" w:rsidRPr="0034122A" w:rsidRDefault="0034122A" w:rsidP="00542A13">
      <w:pPr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34122A">
        <w:rPr>
          <w:rFonts w:ascii="仿宋_GB2312" w:eastAsia="仿宋_GB2312" w:hAnsi="宋体" w:cs="宋体"/>
          <w:color w:val="000000"/>
          <w:kern w:val="0"/>
          <w:sz w:val="32"/>
          <w:szCs w:val="32"/>
        </w:rPr>
        <w:t>12</w:t>
      </w:r>
      <w:r w:rsidRPr="0034122A">
        <w:rPr>
          <w:rFonts w:ascii="仿宋_GB2312" w:eastAsia="仿宋_GB2312" w:hAnsi="宋体" w:cs="宋体"/>
          <w:color w:val="000000"/>
          <w:kern w:val="0"/>
          <w:sz w:val="32"/>
          <w:szCs w:val="32"/>
        </w:rPr>
        <w:t>×</w:t>
      </w:r>
      <w:r w:rsidRPr="0034122A">
        <w:rPr>
          <w:rFonts w:ascii="仿宋_GB2312" w:eastAsia="仿宋_GB2312" w:hAnsi="宋体" w:cs="宋体"/>
          <w:color w:val="000000"/>
          <w:kern w:val="0"/>
          <w:sz w:val="32"/>
          <w:szCs w:val="32"/>
        </w:rPr>
        <w:t>1+6</w:t>
      </w:r>
      <w:r w:rsidRPr="0034122A">
        <w:rPr>
          <w:rFonts w:ascii="仿宋_GB2312" w:eastAsia="仿宋_GB2312" w:hAnsi="宋体" w:cs="宋体"/>
          <w:color w:val="000000"/>
          <w:kern w:val="0"/>
          <w:sz w:val="32"/>
          <w:szCs w:val="32"/>
        </w:rPr>
        <w:t>×</w:t>
      </w:r>
      <w:r w:rsidR="00DA7C3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</w:t>
      </w:r>
      <w:r w:rsidRPr="0034122A">
        <w:rPr>
          <w:rFonts w:ascii="仿宋_GB2312" w:eastAsia="仿宋_GB2312" w:hAnsi="宋体" w:cs="宋体"/>
          <w:color w:val="000000"/>
          <w:kern w:val="0"/>
          <w:sz w:val="32"/>
          <w:szCs w:val="32"/>
        </w:rPr>
        <w:t>+3</w:t>
      </w:r>
      <w:r w:rsidRPr="0034122A">
        <w:rPr>
          <w:rFonts w:ascii="仿宋_GB2312" w:eastAsia="仿宋_GB2312" w:hAnsi="宋体" w:cs="宋体"/>
          <w:color w:val="000000"/>
          <w:kern w:val="0"/>
          <w:sz w:val="32"/>
          <w:szCs w:val="32"/>
        </w:rPr>
        <w:t>×</w:t>
      </w:r>
      <w:r w:rsidR="00DA7C3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</w:t>
      </w:r>
      <w:r w:rsidRPr="0034122A">
        <w:rPr>
          <w:rFonts w:ascii="仿宋_GB2312" w:eastAsia="仿宋_GB2312" w:hAnsi="宋体" w:cs="宋体"/>
          <w:color w:val="000000"/>
          <w:kern w:val="0"/>
          <w:sz w:val="32"/>
          <w:szCs w:val="32"/>
        </w:rPr>
        <w:t>+2.5</w:t>
      </w:r>
      <w:r w:rsidRPr="0034122A">
        <w:rPr>
          <w:rFonts w:ascii="仿宋_GB2312" w:eastAsia="仿宋_GB2312" w:hAnsi="宋体" w:cs="宋体"/>
          <w:color w:val="000000"/>
          <w:kern w:val="0"/>
          <w:sz w:val="32"/>
          <w:szCs w:val="32"/>
        </w:rPr>
        <w:t>×</w:t>
      </w:r>
      <w:r w:rsidRPr="0034122A">
        <w:rPr>
          <w:rFonts w:ascii="仿宋_GB2312" w:eastAsia="仿宋_GB2312" w:hAnsi="宋体" w:cs="宋体"/>
          <w:color w:val="000000"/>
          <w:kern w:val="0"/>
          <w:sz w:val="32"/>
          <w:szCs w:val="32"/>
        </w:rPr>
        <w:t>3+ 1.5</w:t>
      </w:r>
      <w:r w:rsidRPr="0034122A">
        <w:rPr>
          <w:rFonts w:ascii="仿宋_GB2312" w:eastAsia="仿宋_GB2312" w:hAnsi="宋体" w:cs="宋体"/>
          <w:color w:val="000000"/>
          <w:kern w:val="0"/>
          <w:sz w:val="32"/>
          <w:szCs w:val="32"/>
        </w:rPr>
        <w:t>×</w:t>
      </w:r>
      <w:r w:rsidRPr="0034122A">
        <w:rPr>
          <w:rFonts w:ascii="仿宋_GB2312" w:eastAsia="仿宋_GB2312" w:hAnsi="宋体" w:cs="宋体"/>
          <w:color w:val="000000"/>
          <w:kern w:val="0"/>
          <w:sz w:val="32"/>
          <w:szCs w:val="32"/>
        </w:rPr>
        <w:t>2=</w:t>
      </w:r>
      <w:r w:rsidR="00DA7C3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46.5</w:t>
      </w:r>
    </w:p>
    <w:p w:rsidR="0034122A" w:rsidRPr="0034122A" w:rsidRDefault="0034122A" w:rsidP="0034122A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34122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3、学术交流</w:t>
      </w:r>
    </w:p>
    <w:p w:rsidR="0034122A" w:rsidRDefault="00A04549" w:rsidP="00A04549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学术报告，</w:t>
      </w:r>
      <w:r w:rsidR="0034122A" w:rsidRPr="0034122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面向全校1场，分值：1×1=1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；</w:t>
      </w:r>
      <w:r w:rsidR="0034122A" w:rsidRPr="0034122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面向系内2场，分值：</w:t>
      </w:r>
      <w:r w:rsidR="00DA409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</w:t>
      </w:r>
      <w:r w:rsidR="0034122A" w:rsidRPr="0034122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×0.5=1</w:t>
      </w:r>
      <w:r w:rsidR="00DA409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.5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:rsidR="00A04549" w:rsidRPr="0034122A" w:rsidRDefault="00A04549" w:rsidP="00A04549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共计</w:t>
      </w:r>
      <w:r w:rsidR="00DA409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：178.5</w:t>
      </w:r>
    </w:p>
    <w:p w:rsidR="0034122A" w:rsidRPr="0034122A" w:rsidRDefault="0034122A" w:rsidP="0034122A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2258BE" w:rsidRDefault="002258BE" w:rsidP="0077047F">
      <w:pPr>
        <w:spacing w:line="400" w:lineRule="exact"/>
        <w:rPr>
          <w:rFonts w:ascii="宋体" w:hAnsi="宋体"/>
          <w:sz w:val="24"/>
        </w:rPr>
      </w:pPr>
      <w:bookmarkStart w:id="0" w:name="_GoBack"/>
      <w:bookmarkEnd w:id="0"/>
    </w:p>
    <w:p w:rsidR="002258BE" w:rsidRDefault="002258BE"/>
    <w:sectPr w:rsidR="002258BE" w:rsidSect="00C7458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0A9" w:rsidRDefault="003C30A9">
      <w:r>
        <w:separator/>
      </w:r>
    </w:p>
  </w:endnote>
  <w:endnote w:type="continuationSeparator" w:id="0">
    <w:p w:rsidR="003C30A9" w:rsidRDefault="003C3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0A9" w:rsidRDefault="003C30A9">
      <w:r>
        <w:separator/>
      </w:r>
    </w:p>
  </w:footnote>
  <w:footnote w:type="continuationSeparator" w:id="0">
    <w:p w:rsidR="003C30A9" w:rsidRDefault="003C30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8BE" w:rsidRDefault="002258BE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4B63"/>
    <w:rsid w:val="00050AC9"/>
    <w:rsid w:val="00065057"/>
    <w:rsid w:val="00071861"/>
    <w:rsid w:val="00072CA2"/>
    <w:rsid w:val="00077F18"/>
    <w:rsid w:val="00096B24"/>
    <w:rsid w:val="000B1C82"/>
    <w:rsid w:val="000C2AB1"/>
    <w:rsid w:val="000E26BE"/>
    <w:rsid w:val="000F5FEB"/>
    <w:rsid w:val="00177D8C"/>
    <w:rsid w:val="001853C5"/>
    <w:rsid w:val="001A0BF9"/>
    <w:rsid w:val="001A7A2E"/>
    <w:rsid w:val="001C04F6"/>
    <w:rsid w:val="001C25DC"/>
    <w:rsid w:val="001D33A4"/>
    <w:rsid w:val="001E3599"/>
    <w:rsid w:val="001F7AAD"/>
    <w:rsid w:val="002102F0"/>
    <w:rsid w:val="002258BE"/>
    <w:rsid w:val="002324E0"/>
    <w:rsid w:val="00265C11"/>
    <w:rsid w:val="00275E2A"/>
    <w:rsid w:val="002B6B26"/>
    <w:rsid w:val="003155C2"/>
    <w:rsid w:val="00332492"/>
    <w:rsid w:val="0034122A"/>
    <w:rsid w:val="00370975"/>
    <w:rsid w:val="003A0244"/>
    <w:rsid w:val="003A465F"/>
    <w:rsid w:val="003C25D3"/>
    <w:rsid w:val="003C30A9"/>
    <w:rsid w:val="003C3BCC"/>
    <w:rsid w:val="003E209D"/>
    <w:rsid w:val="003F0851"/>
    <w:rsid w:val="00430D43"/>
    <w:rsid w:val="00456A99"/>
    <w:rsid w:val="00457E9B"/>
    <w:rsid w:val="004727BA"/>
    <w:rsid w:val="004A1958"/>
    <w:rsid w:val="004B4B63"/>
    <w:rsid w:val="005100AC"/>
    <w:rsid w:val="0052540D"/>
    <w:rsid w:val="00542A13"/>
    <w:rsid w:val="00542BAE"/>
    <w:rsid w:val="00575291"/>
    <w:rsid w:val="00575B7D"/>
    <w:rsid w:val="005961CA"/>
    <w:rsid w:val="005A76E7"/>
    <w:rsid w:val="005B77C1"/>
    <w:rsid w:val="00621563"/>
    <w:rsid w:val="00654B39"/>
    <w:rsid w:val="006573DF"/>
    <w:rsid w:val="006645ED"/>
    <w:rsid w:val="00687644"/>
    <w:rsid w:val="006C1BED"/>
    <w:rsid w:val="007379D2"/>
    <w:rsid w:val="00747574"/>
    <w:rsid w:val="00755153"/>
    <w:rsid w:val="0077047F"/>
    <w:rsid w:val="007A4570"/>
    <w:rsid w:val="007B4353"/>
    <w:rsid w:val="007D0A25"/>
    <w:rsid w:val="007D5B75"/>
    <w:rsid w:val="008016AC"/>
    <w:rsid w:val="00814DE0"/>
    <w:rsid w:val="00881534"/>
    <w:rsid w:val="00891157"/>
    <w:rsid w:val="008A4FCB"/>
    <w:rsid w:val="008A6097"/>
    <w:rsid w:val="008B7E84"/>
    <w:rsid w:val="008C63A2"/>
    <w:rsid w:val="008D411E"/>
    <w:rsid w:val="0092743F"/>
    <w:rsid w:val="009438C9"/>
    <w:rsid w:val="00944A2A"/>
    <w:rsid w:val="00976E03"/>
    <w:rsid w:val="009C2271"/>
    <w:rsid w:val="009F07BA"/>
    <w:rsid w:val="009F6B56"/>
    <w:rsid w:val="00A04549"/>
    <w:rsid w:val="00A25798"/>
    <w:rsid w:val="00A273E4"/>
    <w:rsid w:val="00A44F10"/>
    <w:rsid w:val="00A6165A"/>
    <w:rsid w:val="00A96B69"/>
    <w:rsid w:val="00B12EF5"/>
    <w:rsid w:val="00B202CC"/>
    <w:rsid w:val="00B5015E"/>
    <w:rsid w:val="00B51D9F"/>
    <w:rsid w:val="00B55BBE"/>
    <w:rsid w:val="00B617CE"/>
    <w:rsid w:val="00B63070"/>
    <w:rsid w:val="00B84828"/>
    <w:rsid w:val="00BA0020"/>
    <w:rsid w:val="00BD3543"/>
    <w:rsid w:val="00BE6C22"/>
    <w:rsid w:val="00BF232D"/>
    <w:rsid w:val="00C15D1E"/>
    <w:rsid w:val="00C170E6"/>
    <w:rsid w:val="00C24F6B"/>
    <w:rsid w:val="00C3087A"/>
    <w:rsid w:val="00C31049"/>
    <w:rsid w:val="00C42A60"/>
    <w:rsid w:val="00C74584"/>
    <w:rsid w:val="00CA5225"/>
    <w:rsid w:val="00CB0B56"/>
    <w:rsid w:val="00CC2BAA"/>
    <w:rsid w:val="00CF4AC9"/>
    <w:rsid w:val="00D13A13"/>
    <w:rsid w:val="00D276D5"/>
    <w:rsid w:val="00D279A5"/>
    <w:rsid w:val="00D418C8"/>
    <w:rsid w:val="00D61FCF"/>
    <w:rsid w:val="00D67875"/>
    <w:rsid w:val="00D70B1F"/>
    <w:rsid w:val="00DA409A"/>
    <w:rsid w:val="00DA56B1"/>
    <w:rsid w:val="00DA7C34"/>
    <w:rsid w:val="00DB7E37"/>
    <w:rsid w:val="00DE108B"/>
    <w:rsid w:val="00DE72F4"/>
    <w:rsid w:val="00DF68E6"/>
    <w:rsid w:val="00DF77BE"/>
    <w:rsid w:val="00E26968"/>
    <w:rsid w:val="00E31793"/>
    <w:rsid w:val="00E32121"/>
    <w:rsid w:val="00E47E2D"/>
    <w:rsid w:val="00E74996"/>
    <w:rsid w:val="00E7656E"/>
    <w:rsid w:val="00E816AB"/>
    <w:rsid w:val="00E90A1E"/>
    <w:rsid w:val="00ED3E5C"/>
    <w:rsid w:val="00EE42AE"/>
    <w:rsid w:val="00EF518A"/>
    <w:rsid w:val="00F90272"/>
    <w:rsid w:val="00F9628E"/>
    <w:rsid w:val="00F9738E"/>
    <w:rsid w:val="00FA472E"/>
    <w:rsid w:val="00FD277E"/>
    <w:rsid w:val="296033BC"/>
    <w:rsid w:val="36A336EA"/>
    <w:rsid w:val="506B3E69"/>
    <w:rsid w:val="545258EB"/>
    <w:rsid w:val="682D2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584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uiPriority w:val="9"/>
    <w:qFormat/>
    <w:locked/>
    <w:rsid w:val="00C74584"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bCs/>
      <w:kern w:val="0"/>
      <w:sz w:val="27"/>
      <w:szCs w:val="27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C7458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4">
    <w:name w:val="header"/>
    <w:basedOn w:val="a"/>
    <w:link w:val="Char0"/>
    <w:uiPriority w:val="99"/>
    <w:semiHidden/>
    <w:qFormat/>
    <w:rsid w:val="00C745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0">
    <w:name w:val="页眉 Char"/>
    <w:link w:val="a4"/>
    <w:uiPriority w:val="99"/>
    <w:semiHidden/>
    <w:qFormat/>
    <w:locked/>
    <w:rsid w:val="00C74584"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locked/>
    <w:rsid w:val="00C74584"/>
    <w:rPr>
      <w:rFonts w:cs="Times New Roman"/>
      <w:sz w:val="18"/>
      <w:szCs w:val="18"/>
    </w:rPr>
  </w:style>
  <w:style w:type="character" w:customStyle="1" w:styleId="3Char">
    <w:name w:val="标题 3 Char"/>
    <w:link w:val="3"/>
    <w:uiPriority w:val="9"/>
    <w:qFormat/>
    <w:rsid w:val="00C74584"/>
    <w:rPr>
      <w:rFonts w:ascii="宋体" w:hAnsi="宋体" w:cs="宋体"/>
      <w:b/>
      <w:bCs/>
      <w:kern w:val="0"/>
      <w:sz w:val="27"/>
      <w:szCs w:val="27"/>
    </w:rPr>
  </w:style>
  <w:style w:type="paragraph" w:customStyle="1" w:styleId="Default">
    <w:name w:val="Default"/>
    <w:qFormat/>
    <w:rsid w:val="00C74584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5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198</Words>
  <Characters>1130</Characters>
  <Application>Microsoft Office Word</Application>
  <DocSecurity>0</DocSecurity>
  <Lines>9</Lines>
  <Paragraphs>2</Paragraphs>
  <ScaleCrop>false</ScaleCrop>
  <Company>微软中国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61</cp:revision>
  <cp:lastPrinted>2016-01-05T02:08:00Z</cp:lastPrinted>
  <dcterms:created xsi:type="dcterms:W3CDTF">2009-02-03T08:32:00Z</dcterms:created>
  <dcterms:modified xsi:type="dcterms:W3CDTF">2017-01-07T08:30:00Z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